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E7FC4" w14:textId="77777777" w:rsidR="00D77D65" w:rsidRPr="00C85743" w:rsidRDefault="00D77D65" w:rsidP="00897635">
      <w:pPr>
        <w:spacing w:before="120" w:after="120"/>
        <w:outlineLvl w:val="0"/>
        <w:rPr>
          <w:rFonts w:eastAsia="Times New Roman" w:cs="Arial"/>
          <w:b/>
          <w:color w:val="000000"/>
          <w:kern w:val="36"/>
          <w:lang w:val="en-GB"/>
        </w:rPr>
      </w:pPr>
    </w:p>
    <w:p w14:paraId="55D85B11" w14:textId="53FBE4B6" w:rsidR="00D77D65" w:rsidRPr="008B66C7" w:rsidRDefault="008B66C7" w:rsidP="00AB7F12">
      <w:pPr>
        <w:spacing w:before="120" w:after="120"/>
        <w:jc w:val="center"/>
        <w:outlineLvl w:val="0"/>
        <w:rPr>
          <w:rFonts w:eastAsia="Times New Roman" w:cs="Arial"/>
          <w:b/>
          <w:color w:val="000000"/>
          <w:kern w:val="36"/>
          <w:sz w:val="23"/>
          <w:szCs w:val="23"/>
          <w:lang w:val="en-GB"/>
        </w:rPr>
      </w:pPr>
      <w:r w:rsidRPr="008B66C7">
        <w:rPr>
          <w:rFonts w:eastAsia="Times New Roman" w:cs="Arial"/>
          <w:b/>
          <w:color w:val="000000"/>
          <w:kern w:val="36"/>
          <w:sz w:val="23"/>
          <w:szCs w:val="23"/>
          <w:lang w:val="en-GB"/>
        </w:rPr>
        <w:t xml:space="preserve">Active matrix sensor based on TFT display </w:t>
      </w:r>
      <w:r w:rsidR="00BC235D" w:rsidRPr="008B66C7">
        <w:rPr>
          <w:rFonts w:eastAsia="Times New Roman" w:cs="Arial"/>
          <w:b/>
          <w:color w:val="000000"/>
          <w:kern w:val="36"/>
          <w:sz w:val="23"/>
          <w:szCs w:val="23"/>
          <w:lang w:val="en-GB"/>
        </w:rPr>
        <w:t>backplane</w:t>
      </w:r>
      <w:r w:rsidR="00BC235D">
        <w:rPr>
          <w:rFonts w:eastAsia="Times New Roman" w:cs="Arial"/>
          <w:b/>
          <w:color w:val="000000"/>
          <w:kern w:val="36"/>
          <w:sz w:val="23"/>
          <w:szCs w:val="23"/>
          <w:lang w:val="en-GB"/>
        </w:rPr>
        <w:t xml:space="preserve"> technology</w:t>
      </w:r>
      <w:r w:rsidR="00BC235D" w:rsidRPr="008B66C7">
        <w:rPr>
          <w:rFonts w:eastAsia="Times New Roman" w:cs="Arial"/>
          <w:b/>
          <w:color w:val="000000"/>
          <w:kern w:val="36"/>
          <w:sz w:val="23"/>
          <w:szCs w:val="23"/>
          <w:lang w:val="en-GB"/>
        </w:rPr>
        <w:t xml:space="preserve"> </w:t>
      </w:r>
      <w:r w:rsidRPr="008B66C7">
        <w:rPr>
          <w:rFonts w:eastAsia="Times New Roman" w:cs="Arial"/>
          <w:b/>
          <w:color w:val="000000"/>
          <w:kern w:val="36"/>
          <w:sz w:val="23"/>
          <w:szCs w:val="23"/>
          <w:lang w:val="en-GB"/>
        </w:rPr>
        <w:t>overcomes false touch issues</w:t>
      </w:r>
    </w:p>
    <w:p w14:paraId="73B44E4C" w14:textId="1C488BAD" w:rsidR="008B66C7" w:rsidRPr="008B66C7" w:rsidRDefault="008B66C7" w:rsidP="00AB7F12">
      <w:pPr>
        <w:spacing w:before="120" w:after="120"/>
        <w:jc w:val="center"/>
        <w:outlineLvl w:val="0"/>
        <w:rPr>
          <w:rFonts w:eastAsia="Times New Roman" w:cs="Arial"/>
          <w:i/>
          <w:color w:val="000000"/>
          <w:kern w:val="36"/>
          <w:sz w:val="23"/>
          <w:szCs w:val="23"/>
          <w:lang w:val="en-GB"/>
        </w:rPr>
      </w:pPr>
      <w:r w:rsidRPr="008B66C7">
        <w:rPr>
          <w:rFonts w:eastAsia="Times New Roman" w:cs="Arial"/>
          <w:i/>
          <w:color w:val="000000"/>
          <w:kern w:val="36"/>
          <w:sz w:val="23"/>
          <w:szCs w:val="23"/>
          <w:lang w:val="en-GB"/>
        </w:rPr>
        <w:t>Peratech’s active matrix sensor is on show at SID Display Week, Los Angeles, 23-25 May</w:t>
      </w:r>
      <w:r w:rsidR="001D16EF">
        <w:rPr>
          <w:rFonts w:eastAsia="Times New Roman" w:cs="Arial"/>
          <w:i/>
          <w:color w:val="000000"/>
          <w:kern w:val="36"/>
          <w:sz w:val="23"/>
          <w:szCs w:val="23"/>
          <w:lang w:val="en-GB"/>
        </w:rPr>
        <w:t xml:space="preserve"> 2017</w:t>
      </w:r>
    </w:p>
    <w:p w14:paraId="682A8559" w14:textId="77777777" w:rsidR="00D77D65" w:rsidRPr="008B66C7" w:rsidRDefault="00D77D65" w:rsidP="00D77D65">
      <w:pPr>
        <w:pStyle w:val="Normal1"/>
        <w:rPr>
          <w:rFonts w:asciiTheme="minorHAnsi" w:hAnsiTheme="minorHAnsi"/>
          <w:sz w:val="23"/>
          <w:szCs w:val="23"/>
        </w:rPr>
      </w:pPr>
    </w:p>
    <w:p w14:paraId="0DF1074E" w14:textId="586B2075" w:rsidR="008B66C7" w:rsidRDefault="00D77D65" w:rsidP="008B66C7">
      <w:pPr>
        <w:spacing w:line="360" w:lineRule="auto"/>
        <w:rPr>
          <w:rFonts w:cs="Arial"/>
          <w:sz w:val="23"/>
          <w:szCs w:val="23"/>
          <w:lang w:val="en-GB"/>
        </w:rPr>
      </w:pPr>
      <w:r w:rsidRPr="008B66C7">
        <w:rPr>
          <w:rFonts w:cs="Arial"/>
          <w:i/>
          <w:sz w:val="23"/>
          <w:szCs w:val="23"/>
          <w:lang w:val="en-GB"/>
        </w:rPr>
        <w:t>Richmond, Yorkshire</w:t>
      </w:r>
      <w:r w:rsidR="00C741A8" w:rsidRPr="008B66C7">
        <w:rPr>
          <w:rFonts w:cs="Arial"/>
          <w:i/>
          <w:sz w:val="23"/>
          <w:szCs w:val="23"/>
          <w:lang w:val="en-GB"/>
        </w:rPr>
        <w:t>, UK</w:t>
      </w:r>
      <w:r w:rsidRPr="008B66C7">
        <w:rPr>
          <w:rFonts w:cs="Arial"/>
          <w:i/>
          <w:sz w:val="23"/>
          <w:szCs w:val="23"/>
          <w:lang w:val="en-GB"/>
        </w:rPr>
        <w:t xml:space="preserve"> – </w:t>
      </w:r>
      <w:r w:rsidR="00DD0D75">
        <w:rPr>
          <w:rFonts w:cs="Arial"/>
          <w:i/>
          <w:sz w:val="23"/>
          <w:szCs w:val="23"/>
          <w:lang w:val="en-GB"/>
        </w:rPr>
        <w:t>18 May</w:t>
      </w:r>
      <w:bookmarkStart w:id="0" w:name="_GoBack"/>
      <w:bookmarkEnd w:id="0"/>
      <w:r w:rsidR="00737A83" w:rsidRPr="008B66C7">
        <w:rPr>
          <w:rFonts w:cs="Arial"/>
          <w:i/>
          <w:sz w:val="23"/>
          <w:szCs w:val="23"/>
          <w:lang w:val="en-GB"/>
        </w:rPr>
        <w:t xml:space="preserve"> 2017</w:t>
      </w:r>
      <w:r w:rsidRPr="008B66C7">
        <w:rPr>
          <w:rFonts w:cs="Arial"/>
          <w:i/>
          <w:sz w:val="23"/>
          <w:szCs w:val="23"/>
          <w:lang w:val="en-GB"/>
        </w:rPr>
        <w:t>.</w:t>
      </w:r>
      <w:r w:rsidRPr="008B66C7">
        <w:rPr>
          <w:rFonts w:cs="Arial"/>
          <w:sz w:val="23"/>
          <w:szCs w:val="23"/>
          <w:lang w:val="en-GB"/>
        </w:rPr>
        <w:t xml:space="preserve"> </w:t>
      </w:r>
      <w:r w:rsidR="00521D97" w:rsidRPr="008B66C7">
        <w:rPr>
          <w:rFonts w:cs="Arial"/>
          <w:sz w:val="23"/>
          <w:szCs w:val="23"/>
          <w:lang w:val="en-GB"/>
        </w:rPr>
        <w:t xml:space="preserve">Peratech, a world leader in force-sensing technology, has been selected to </w:t>
      </w:r>
      <w:r w:rsidR="00DB195E">
        <w:rPr>
          <w:rFonts w:cs="Arial"/>
          <w:sz w:val="23"/>
          <w:szCs w:val="23"/>
          <w:lang w:val="en-GB"/>
        </w:rPr>
        <w:t xml:space="preserve">participate in </w:t>
      </w:r>
      <w:r w:rsidR="00DB195E" w:rsidRPr="008B66C7">
        <w:rPr>
          <w:rFonts w:cs="Arial"/>
          <w:sz w:val="23"/>
          <w:szCs w:val="23"/>
          <w:lang w:val="en-GB"/>
        </w:rPr>
        <w:t>the Innovation Zone (I-Zone</w:t>
      </w:r>
      <w:r w:rsidR="00DB195E">
        <w:rPr>
          <w:rFonts w:cs="Arial"/>
          <w:sz w:val="23"/>
          <w:szCs w:val="23"/>
          <w:lang w:val="en-GB"/>
        </w:rPr>
        <w:t xml:space="preserve">) </w:t>
      </w:r>
      <w:r w:rsidR="00521D97" w:rsidRPr="008B66C7">
        <w:rPr>
          <w:rFonts w:cs="Arial"/>
          <w:sz w:val="23"/>
          <w:szCs w:val="23"/>
          <w:lang w:val="en-GB"/>
        </w:rPr>
        <w:t xml:space="preserve">at SID Display Week 2017. </w:t>
      </w:r>
      <w:r w:rsidR="00DB195E">
        <w:rPr>
          <w:rFonts w:cs="Arial"/>
          <w:sz w:val="23"/>
          <w:szCs w:val="23"/>
          <w:lang w:val="en-GB"/>
        </w:rPr>
        <w:t>The I-Zone showcases</w:t>
      </w:r>
      <w:r w:rsidR="00DB195E" w:rsidRPr="008B66C7">
        <w:rPr>
          <w:rFonts w:cs="Arial"/>
          <w:sz w:val="23"/>
          <w:szCs w:val="23"/>
          <w:lang w:val="en-GB"/>
        </w:rPr>
        <w:t xml:space="preserve"> cutting-edge demos and prototypes expected to become the products of tomorrow.</w:t>
      </w:r>
      <w:r w:rsidR="00DB195E">
        <w:rPr>
          <w:rFonts w:cs="Arial"/>
          <w:sz w:val="23"/>
          <w:szCs w:val="23"/>
          <w:lang w:val="en-GB"/>
        </w:rPr>
        <w:t xml:space="preserve">  </w:t>
      </w:r>
      <w:proofErr w:type="gramStart"/>
      <w:r w:rsidR="00521D97" w:rsidRPr="008B66C7">
        <w:rPr>
          <w:rFonts w:cs="Arial"/>
          <w:sz w:val="23"/>
          <w:szCs w:val="23"/>
          <w:lang w:val="en-GB"/>
        </w:rPr>
        <w:t xml:space="preserve">The </w:t>
      </w:r>
      <w:r w:rsidR="00A731A3">
        <w:rPr>
          <w:rFonts w:cs="Arial"/>
          <w:sz w:val="23"/>
          <w:szCs w:val="23"/>
          <w:lang w:val="en-GB"/>
        </w:rPr>
        <w:t xml:space="preserve"> SID</w:t>
      </w:r>
      <w:proofErr w:type="gramEnd"/>
      <w:r w:rsidR="00A731A3">
        <w:rPr>
          <w:rFonts w:cs="Arial"/>
          <w:sz w:val="23"/>
          <w:szCs w:val="23"/>
          <w:lang w:val="en-GB"/>
        </w:rPr>
        <w:t xml:space="preserve"> conference</w:t>
      </w:r>
      <w:r w:rsidR="00521D97" w:rsidRPr="008B66C7">
        <w:rPr>
          <w:rFonts w:cs="Arial"/>
          <w:sz w:val="23"/>
          <w:szCs w:val="23"/>
          <w:lang w:val="en-GB"/>
        </w:rPr>
        <w:t>, premiering the best display technologies and related electronics</w:t>
      </w:r>
      <w:r w:rsidR="001D16EF">
        <w:rPr>
          <w:rFonts w:cs="Arial"/>
          <w:sz w:val="23"/>
          <w:szCs w:val="23"/>
          <w:lang w:val="en-GB"/>
        </w:rPr>
        <w:t>,</w:t>
      </w:r>
      <w:r w:rsidR="00521D97" w:rsidRPr="008B66C7">
        <w:rPr>
          <w:rFonts w:cs="Arial"/>
          <w:sz w:val="23"/>
          <w:szCs w:val="23"/>
          <w:lang w:val="en-GB"/>
        </w:rPr>
        <w:t xml:space="preserve"> tak</w:t>
      </w:r>
      <w:r w:rsidR="001D16EF">
        <w:rPr>
          <w:rFonts w:cs="Arial"/>
          <w:sz w:val="23"/>
          <w:szCs w:val="23"/>
          <w:lang w:val="en-GB"/>
        </w:rPr>
        <w:t>es place in Los Angeles, CA on</w:t>
      </w:r>
      <w:r w:rsidR="00521D97" w:rsidRPr="008B66C7">
        <w:rPr>
          <w:rFonts w:cs="Arial"/>
          <w:sz w:val="23"/>
          <w:szCs w:val="23"/>
          <w:lang w:val="en-GB"/>
        </w:rPr>
        <w:t xml:space="preserve"> 23-25 May 2017. </w:t>
      </w:r>
    </w:p>
    <w:p w14:paraId="304E65C9" w14:textId="77777777" w:rsidR="008B66C7" w:rsidRDefault="008B66C7" w:rsidP="008B66C7">
      <w:pPr>
        <w:spacing w:line="360" w:lineRule="auto"/>
        <w:rPr>
          <w:rFonts w:cs="Arial"/>
          <w:sz w:val="23"/>
          <w:szCs w:val="23"/>
          <w:lang w:val="en-GB"/>
        </w:rPr>
      </w:pPr>
    </w:p>
    <w:p w14:paraId="04A4A15F" w14:textId="3E647BAD" w:rsidR="008B66C7" w:rsidRPr="008B66C7" w:rsidRDefault="00521D97" w:rsidP="008B66C7">
      <w:pPr>
        <w:spacing w:line="360" w:lineRule="auto"/>
        <w:rPr>
          <w:sz w:val="23"/>
          <w:szCs w:val="23"/>
        </w:rPr>
      </w:pPr>
      <w:r w:rsidRPr="008B66C7">
        <w:rPr>
          <w:rFonts w:cs="Arial"/>
          <w:sz w:val="23"/>
          <w:szCs w:val="23"/>
          <w:lang w:val="en-GB"/>
        </w:rPr>
        <w:t xml:space="preserve">Peratech will profile </w:t>
      </w:r>
      <w:r w:rsidR="008B66C7" w:rsidRPr="008B66C7">
        <w:rPr>
          <w:rFonts w:cs="Arial"/>
          <w:sz w:val="23"/>
          <w:szCs w:val="23"/>
          <w:lang w:val="en-GB"/>
        </w:rPr>
        <w:t xml:space="preserve">its active matrix sensor </w:t>
      </w:r>
      <w:r w:rsidR="00A731A3">
        <w:rPr>
          <w:rFonts w:cs="Arial"/>
          <w:sz w:val="23"/>
          <w:szCs w:val="23"/>
          <w:lang w:val="en-GB"/>
        </w:rPr>
        <w:t>and other innovative force / touch solutions</w:t>
      </w:r>
      <w:r w:rsidR="00C856DF">
        <w:rPr>
          <w:rFonts w:cs="Arial"/>
          <w:sz w:val="23"/>
          <w:szCs w:val="23"/>
          <w:lang w:val="en-GB"/>
        </w:rPr>
        <w:t xml:space="preserve"> based on its </w:t>
      </w:r>
      <w:r w:rsidR="00C856DF" w:rsidRPr="008B66C7">
        <w:rPr>
          <w:sz w:val="23"/>
          <w:szCs w:val="23"/>
        </w:rPr>
        <w:t>Quantum Tunnel</w:t>
      </w:r>
      <w:r w:rsidR="00CE4944">
        <w:rPr>
          <w:sz w:val="23"/>
          <w:szCs w:val="23"/>
        </w:rPr>
        <w:t>l</w:t>
      </w:r>
      <w:r w:rsidR="00C856DF" w:rsidRPr="008B66C7">
        <w:rPr>
          <w:sz w:val="23"/>
          <w:szCs w:val="23"/>
        </w:rPr>
        <w:t>ing Composite (QTC</w:t>
      </w:r>
      <w:r w:rsidR="00C856DF">
        <w:rPr>
          <w:rFonts w:ascii="Calibri" w:hAnsi="Calibri"/>
          <w:sz w:val="23"/>
          <w:szCs w:val="23"/>
        </w:rPr>
        <w:t>®</w:t>
      </w:r>
      <w:r w:rsidR="00C856DF" w:rsidRPr="008B66C7">
        <w:rPr>
          <w:sz w:val="23"/>
          <w:szCs w:val="23"/>
        </w:rPr>
        <w:t>) technologies</w:t>
      </w:r>
      <w:r w:rsidR="00A731A3">
        <w:rPr>
          <w:rFonts w:cs="Arial"/>
          <w:sz w:val="23"/>
          <w:szCs w:val="23"/>
          <w:lang w:val="en-GB"/>
        </w:rPr>
        <w:t>.</w:t>
      </w:r>
      <w:r w:rsidR="00C856DF">
        <w:rPr>
          <w:sz w:val="23"/>
          <w:szCs w:val="23"/>
        </w:rPr>
        <w:t xml:space="preserve"> </w:t>
      </w:r>
      <w:r w:rsidR="008B66C7" w:rsidRPr="008B66C7">
        <w:rPr>
          <w:sz w:val="23"/>
          <w:szCs w:val="23"/>
        </w:rPr>
        <w:t xml:space="preserve">The active matrix sensor uses the principles of TFT display backplanes to overcome the issues of “ghost” or false touches associated with many matrix sensors. The compatibility between TFT backplane and </w:t>
      </w:r>
      <w:r w:rsidR="00C856DF">
        <w:rPr>
          <w:sz w:val="23"/>
          <w:szCs w:val="23"/>
        </w:rPr>
        <w:t>QTC</w:t>
      </w:r>
      <w:r w:rsidR="008B66C7" w:rsidRPr="008B66C7">
        <w:rPr>
          <w:sz w:val="23"/>
          <w:szCs w:val="23"/>
        </w:rPr>
        <w:t xml:space="preserve"> allows active matrix connectivity to QTC</w:t>
      </w:r>
      <w:r w:rsidR="006C4393">
        <w:rPr>
          <w:sz w:val="23"/>
          <w:szCs w:val="23"/>
        </w:rPr>
        <w:t xml:space="preserve"> touch sensors</w:t>
      </w:r>
      <w:r w:rsidR="008B66C7" w:rsidRPr="008B66C7">
        <w:rPr>
          <w:sz w:val="23"/>
          <w:szCs w:val="23"/>
        </w:rPr>
        <w:t xml:space="preserve">, overcoming resolution, cross-talk and ghosting issues. Furthermore, the ability to print QTC sensels in a layered construction that can be combined with the manufacture of TFT backplanes, offers a solution that is affordable in consumer applications. </w:t>
      </w:r>
    </w:p>
    <w:p w14:paraId="6210AFDC" w14:textId="77777777" w:rsidR="00095B5F" w:rsidRPr="008B66C7" w:rsidRDefault="00095B5F" w:rsidP="008B66C7">
      <w:pPr>
        <w:spacing w:line="360" w:lineRule="auto"/>
        <w:rPr>
          <w:rFonts w:cs="Arial"/>
          <w:sz w:val="23"/>
          <w:szCs w:val="23"/>
          <w:lang w:val="en-GB"/>
        </w:rPr>
      </w:pPr>
    </w:p>
    <w:p w14:paraId="52AE869E" w14:textId="70BDB20B" w:rsidR="00A82F65" w:rsidRPr="00A82F65" w:rsidRDefault="00521D97" w:rsidP="00A82F65">
      <w:pPr>
        <w:spacing w:line="360" w:lineRule="auto"/>
        <w:rPr>
          <w:rFonts w:ascii="Times New Roman" w:eastAsia="Times New Roman" w:hAnsi="Times New Roman" w:cs="Times New Roman"/>
          <w:lang w:eastAsia="ja-JP"/>
        </w:rPr>
      </w:pPr>
      <w:r w:rsidRPr="008B66C7">
        <w:rPr>
          <w:rFonts w:cs="Arial"/>
          <w:sz w:val="23"/>
          <w:szCs w:val="23"/>
          <w:lang w:val="en-GB"/>
        </w:rPr>
        <w:t xml:space="preserve">Peratech’s </w:t>
      </w:r>
      <w:r w:rsidR="00F9063E">
        <w:rPr>
          <w:rFonts w:cs="Arial"/>
          <w:sz w:val="23"/>
          <w:szCs w:val="23"/>
          <w:lang w:val="en-GB"/>
        </w:rPr>
        <w:t xml:space="preserve">touch </w:t>
      </w:r>
      <w:r w:rsidR="00095B5F" w:rsidRPr="008B66C7">
        <w:rPr>
          <w:rFonts w:cs="Arial"/>
          <w:sz w:val="23"/>
          <w:szCs w:val="23"/>
          <w:lang w:val="en-GB"/>
        </w:rPr>
        <w:t xml:space="preserve">sensors </w:t>
      </w:r>
      <w:r w:rsidRPr="008B66C7">
        <w:rPr>
          <w:rFonts w:cs="Arial"/>
          <w:sz w:val="23"/>
          <w:szCs w:val="23"/>
          <w:lang w:val="en-GB"/>
        </w:rPr>
        <w:t>based on Quantum Tunnelling Composites</w:t>
      </w:r>
      <w:r w:rsidR="00095B5F" w:rsidRPr="008B66C7">
        <w:rPr>
          <w:rFonts w:cs="Arial"/>
          <w:sz w:val="23"/>
          <w:szCs w:val="23"/>
          <w:lang w:val="en-GB"/>
        </w:rPr>
        <w:t xml:space="preserve"> are supplied in the form of a polymer membrane as thin as 50 µm. The sensors can be applied under displays and along the edges and on the backs of handheld consumer electronic devices. </w:t>
      </w:r>
      <w:r w:rsidR="00A60028">
        <w:rPr>
          <w:rFonts w:cs="Arial"/>
          <w:sz w:val="23"/>
          <w:szCs w:val="23"/>
          <w:lang w:val="en-GB"/>
        </w:rPr>
        <w:t>3D touch is achieved with sensor arrays determining</w:t>
      </w:r>
      <w:r w:rsidR="00095B5F" w:rsidRPr="008B66C7">
        <w:rPr>
          <w:rFonts w:cs="Arial"/>
          <w:sz w:val="23"/>
          <w:szCs w:val="23"/>
          <w:lang w:val="en-GB"/>
        </w:rPr>
        <w:t xml:space="preserve"> X-Y position through touch and applied force in the Z-axis. </w:t>
      </w:r>
      <w:r w:rsidR="00A82F65">
        <w:rPr>
          <w:rFonts w:cs="Arial"/>
          <w:sz w:val="23"/>
          <w:szCs w:val="23"/>
          <w:lang w:val="en-GB"/>
        </w:rPr>
        <w:t xml:space="preserve">The active matrix sensor </w:t>
      </w:r>
      <w:r w:rsidR="00A731A3">
        <w:rPr>
          <w:rFonts w:cs="Arial"/>
          <w:sz w:val="23"/>
          <w:szCs w:val="23"/>
          <w:lang w:val="en-GB"/>
        </w:rPr>
        <w:t>can be configured for resolutions down to</w:t>
      </w:r>
      <w:r w:rsidR="00A82F65">
        <w:rPr>
          <w:rFonts w:cs="Arial"/>
          <w:sz w:val="23"/>
          <w:szCs w:val="23"/>
          <w:lang w:val="en-GB"/>
        </w:rPr>
        <w:t xml:space="preserve"> 0.5 mm </w:t>
      </w:r>
      <w:proofErr w:type="spellStart"/>
      <w:r w:rsidR="00A82F65">
        <w:rPr>
          <w:rFonts w:cs="Arial"/>
          <w:sz w:val="23"/>
          <w:szCs w:val="23"/>
          <w:lang w:val="en-GB"/>
        </w:rPr>
        <w:t>sensels</w:t>
      </w:r>
      <w:proofErr w:type="spellEnd"/>
      <w:r w:rsidR="00A82F65">
        <w:rPr>
          <w:rFonts w:cs="Arial"/>
          <w:sz w:val="23"/>
          <w:szCs w:val="23"/>
          <w:lang w:val="en-GB"/>
        </w:rPr>
        <w:t xml:space="preserve"> with </w:t>
      </w:r>
      <w:r w:rsidR="00A82F65" w:rsidRPr="00A82F65">
        <w:rPr>
          <w:rFonts w:cs="Arial"/>
          <w:sz w:val="23"/>
          <w:szCs w:val="23"/>
          <w:lang w:val="en-GB"/>
        </w:rPr>
        <w:t>0.8 µm spacing on glass.</w:t>
      </w:r>
    </w:p>
    <w:p w14:paraId="3D701DD2" w14:textId="28A4A9C6" w:rsidR="00095B5F" w:rsidRPr="008B66C7" w:rsidRDefault="00095B5F" w:rsidP="008B66C7">
      <w:pPr>
        <w:spacing w:line="360" w:lineRule="auto"/>
        <w:rPr>
          <w:rFonts w:cs="Arial"/>
          <w:sz w:val="23"/>
          <w:szCs w:val="23"/>
          <w:lang w:val="en-GB"/>
        </w:rPr>
      </w:pPr>
    </w:p>
    <w:p w14:paraId="3AE37A96" w14:textId="38643F31" w:rsidR="00521D97" w:rsidRDefault="00095B5F" w:rsidP="008B66C7">
      <w:pPr>
        <w:spacing w:line="360" w:lineRule="auto"/>
        <w:rPr>
          <w:rFonts w:cs="Arial"/>
          <w:sz w:val="23"/>
          <w:szCs w:val="23"/>
          <w:lang w:val="en-GB"/>
        </w:rPr>
      </w:pPr>
      <w:r w:rsidRPr="008B66C7">
        <w:rPr>
          <w:rFonts w:cs="Arial"/>
          <w:sz w:val="23"/>
          <w:szCs w:val="23"/>
          <w:lang w:val="en-GB"/>
        </w:rPr>
        <w:t xml:space="preserve">Used under a display, Peratech’s sensors can sense the force applied across the screen and compute the touch pressure for individual zones or functions. They can also provide discrete pressure buttons in regions that match the graphical user interface layout. </w:t>
      </w:r>
    </w:p>
    <w:p w14:paraId="02AFBA7F" w14:textId="77777777" w:rsidR="008B66C7" w:rsidRDefault="008B66C7" w:rsidP="008B66C7">
      <w:pPr>
        <w:spacing w:line="360" w:lineRule="auto"/>
        <w:rPr>
          <w:rFonts w:cs="Arial"/>
          <w:sz w:val="23"/>
          <w:szCs w:val="23"/>
          <w:lang w:val="en-GB"/>
        </w:rPr>
      </w:pPr>
    </w:p>
    <w:p w14:paraId="59D79F36" w14:textId="2A68D1B5" w:rsidR="008B66C7" w:rsidRDefault="008B66C7" w:rsidP="00AD0125">
      <w:pPr>
        <w:spacing w:line="360" w:lineRule="auto"/>
        <w:rPr>
          <w:i/>
        </w:rPr>
      </w:pPr>
      <w:r>
        <w:rPr>
          <w:rFonts w:cs="Arial"/>
          <w:sz w:val="23"/>
          <w:szCs w:val="23"/>
          <w:lang w:val="en-GB"/>
        </w:rPr>
        <w:lastRenderedPageBreak/>
        <w:t xml:space="preserve">Jon Stark, CEO, Peratech said </w:t>
      </w:r>
      <w:r w:rsidR="00CE4944">
        <w:t>“</w:t>
      </w:r>
      <w:r w:rsidR="00CE4944">
        <w:rPr>
          <w:rFonts w:cs="Arial"/>
          <w:sz w:val="23"/>
          <w:szCs w:val="23"/>
          <w:lang w:val="en-GB"/>
        </w:rPr>
        <w:t>Visitors to the I-Zone will have the chance to try our demos and understand how Peratech’s QTC force and touch sensing solutions can improve the user experience across diverse markets and applications including smartphones, appliances, wearables, automotive interfaces, and smart home devices.”</w:t>
      </w:r>
    </w:p>
    <w:p w14:paraId="41808D2E" w14:textId="77777777" w:rsidR="006C2717" w:rsidRPr="00A72EE3" w:rsidRDefault="006C2717" w:rsidP="006C2717">
      <w:pPr>
        <w:rPr>
          <w:lang w:val="en-GB"/>
        </w:rPr>
      </w:pPr>
    </w:p>
    <w:p w14:paraId="1489E349" w14:textId="77777777" w:rsidR="00CE72A9" w:rsidRDefault="00CE72A9" w:rsidP="00155097">
      <w:pPr>
        <w:rPr>
          <w:rFonts w:cs="Arial"/>
          <w:b/>
          <w:bCs/>
          <w:color w:val="000000"/>
          <w:sz w:val="23"/>
          <w:szCs w:val="23"/>
        </w:rPr>
      </w:pPr>
    </w:p>
    <w:p w14:paraId="08E12198" w14:textId="77777777" w:rsidR="00155097" w:rsidRPr="00A72EE3" w:rsidRDefault="00155097" w:rsidP="00155097">
      <w:pPr>
        <w:rPr>
          <w:rFonts w:cs="Arial"/>
          <w:sz w:val="23"/>
          <w:szCs w:val="23"/>
        </w:rPr>
      </w:pPr>
      <w:r w:rsidRPr="00A72EE3">
        <w:rPr>
          <w:rFonts w:cs="Arial"/>
          <w:b/>
          <w:bCs/>
          <w:color w:val="000000"/>
          <w:sz w:val="23"/>
          <w:szCs w:val="23"/>
        </w:rPr>
        <w:t>About Peratech</w:t>
      </w:r>
    </w:p>
    <w:p w14:paraId="3FD26EEE" w14:textId="77777777" w:rsidR="00155097" w:rsidRPr="00A72EE3" w:rsidRDefault="00155097" w:rsidP="00155097">
      <w:pPr>
        <w:spacing w:before="100" w:after="100"/>
        <w:rPr>
          <w:rFonts w:cs="Arial"/>
          <w:color w:val="000000"/>
          <w:sz w:val="23"/>
          <w:szCs w:val="23"/>
        </w:rPr>
      </w:pPr>
      <w:r w:rsidRPr="00A72EE3">
        <w:rPr>
          <w:rFonts w:cs="Arial"/>
          <w:color w:val="000000"/>
          <w:sz w:val="23"/>
          <w:szCs w:val="23"/>
        </w:rPr>
        <w:t>Based on patented Quantum Tunnelling Composite (QTC</w:t>
      </w:r>
      <w:r w:rsidRPr="00A72EE3">
        <w:rPr>
          <w:rFonts w:cs="Arial"/>
          <w:color w:val="000000"/>
          <w:sz w:val="23"/>
          <w:szCs w:val="23"/>
          <w:vertAlign w:val="superscript"/>
        </w:rPr>
        <w:t>®</w:t>
      </w:r>
      <w:r w:rsidRPr="00A72EE3">
        <w:rPr>
          <w:rFonts w:cs="Arial"/>
          <w:color w:val="000000"/>
          <w:sz w:val="23"/>
          <w:szCs w:val="23"/>
        </w:rPr>
        <w:t xml:space="preserve">) technology, Peratech’s force sensors bring a new dimension to </w:t>
      </w:r>
      <w:r w:rsidR="00EF7BDF">
        <w:rPr>
          <w:rFonts w:cs="Arial"/>
          <w:color w:val="000000"/>
          <w:sz w:val="23"/>
          <w:szCs w:val="23"/>
        </w:rPr>
        <w:t>tactile, or force-</w:t>
      </w:r>
      <w:r w:rsidRPr="00A72EE3">
        <w:rPr>
          <w:rFonts w:cs="Arial"/>
          <w:color w:val="000000"/>
          <w:sz w:val="23"/>
          <w:szCs w:val="23"/>
        </w:rPr>
        <w:t>touch controls. QTC materials change from being an almost perfect insulator to becoming increasingly conductive in proportion to the amount of force applied to them. The materials are very robust and resilient, so that changes in resistance due to even the slightest pressure are both predictable and repeatable over more than a million cycles.</w:t>
      </w:r>
    </w:p>
    <w:p w14:paraId="06F66879" w14:textId="77777777" w:rsidR="00155097" w:rsidRPr="00A72EE3" w:rsidRDefault="00155097" w:rsidP="00155097">
      <w:pPr>
        <w:spacing w:before="100" w:after="100"/>
        <w:rPr>
          <w:rFonts w:cs="Arial"/>
          <w:sz w:val="23"/>
          <w:szCs w:val="23"/>
        </w:rPr>
      </w:pPr>
      <w:r w:rsidRPr="00A72EE3">
        <w:rPr>
          <w:rFonts w:cs="Arial"/>
          <w:color w:val="000000"/>
          <w:sz w:val="23"/>
          <w:szCs w:val="23"/>
        </w:rPr>
        <w:t>For designers of human machine interfaces (HMI), QTC technology offers unrivalled creative freedom and opportunities for product differentiation in both ergonomics and aesthetics. It makes touch buttons, panels and displays far easier to use.</w:t>
      </w:r>
    </w:p>
    <w:p w14:paraId="36128C6D" w14:textId="77777777" w:rsidR="00155097" w:rsidRPr="00A72EE3" w:rsidRDefault="00155097" w:rsidP="00155097">
      <w:pPr>
        <w:spacing w:before="100" w:after="100"/>
        <w:rPr>
          <w:rFonts w:cs="Arial"/>
          <w:sz w:val="23"/>
          <w:szCs w:val="23"/>
        </w:rPr>
      </w:pPr>
      <w:r w:rsidRPr="00A72EE3">
        <w:rPr>
          <w:rFonts w:cs="Arial"/>
          <w:color w:val="000000"/>
          <w:sz w:val="23"/>
          <w:szCs w:val="23"/>
        </w:rPr>
        <w:t>Peratech’s award-winning, thin and flexible QTC sensors come in single-point, 3D single-touch, and 3D multi-touch versions. They can be used above, below or around rigid or flexible displays, or under metal, plastic, wood, or glass surfaces. The QTC touch experience is intuitive, consistent, precise, durable and reliable, whatever the environment, even when using gloved fingers or in the presence of moisture.</w:t>
      </w:r>
    </w:p>
    <w:p w14:paraId="00A1FA5B" w14:textId="4BC6F6E9" w:rsidR="00155097" w:rsidRPr="00A72EE3" w:rsidRDefault="00155097" w:rsidP="00155097">
      <w:pPr>
        <w:spacing w:before="100" w:after="100"/>
        <w:rPr>
          <w:rFonts w:cs="Arial"/>
          <w:color w:val="000000"/>
          <w:sz w:val="23"/>
          <w:szCs w:val="23"/>
        </w:rPr>
      </w:pPr>
      <w:r w:rsidRPr="00A72EE3">
        <w:rPr>
          <w:rFonts w:cs="Arial"/>
          <w:color w:val="000000"/>
          <w:sz w:val="23"/>
          <w:szCs w:val="23"/>
        </w:rPr>
        <w:t xml:space="preserve">The diverse applications for QTC force sensors include consumer and automotive electronics, smart home systems and appliances, and industrial controls. Over a million devices around the world now employ the technology. Peratech’s custom design and integration service minimises both cost and time-to-market. The company also offers a range of standard products. Peratech Holdco Ltd. is a privately held company based in Richmond, </w:t>
      </w:r>
      <w:r w:rsidR="00866278">
        <w:rPr>
          <w:rFonts w:cs="Arial"/>
          <w:color w:val="000000"/>
          <w:sz w:val="23"/>
          <w:szCs w:val="23"/>
        </w:rPr>
        <w:t xml:space="preserve">North </w:t>
      </w:r>
      <w:r w:rsidRPr="00A72EE3">
        <w:rPr>
          <w:rFonts w:cs="Arial"/>
          <w:color w:val="000000"/>
          <w:sz w:val="23"/>
          <w:szCs w:val="23"/>
        </w:rPr>
        <w:t>Yorkshire, UK.</w:t>
      </w:r>
    </w:p>
    <w:p w14:paraId="610E36D8" w14:textId="77777777" w:rsidR="00155097" w:rsidRPr="00A72EE3" w:rsidRDefault="00155097" w:rsidP="00155097">
      <w:pPr>
        <w:spacing w:before="100" w:after="100"/>
        <w:rPr>
          <w:rFonts w:cs="Arial"/>
          <w:color w:val="000000"/>
          <w:sz w:val="23"/>
          <w:szCs w:val="23"/>
        </w:rPr>
      </w:pPr>
    </w:p>
    <w:p w14:paraId="795AE8BD" w14:textId="77777777" w:rsidR="00155097" w:rsidRPr="00A72EE3" w:rsidRDefault="00155097" w:rsidP="00155097">
      <w:pPr>
        <w:rPr>
          <w:rFonts w:cs="Arial"/>
          <w:sz w:val="23"/>
          <w:szCs w:val="23"/>
        </w:rPr>
      </w:pPr>
      <w:r w:rsidRPr="00A72EE3">
        <w:rPr>
          <w:rFonts w:cs="Arial"/>
          <w:i/>
          <w:iCs/>
          <w:color w:val="000000"/>
          <w:sz w:val="23"/>
          <w:szCs w:val="23"/>
        </w:rPr>
        <w:t>Quantum Tunnelling Composite and QTC are registered trademarks of Peratech Holdco Ltd.</w:t>
      </w:r>
      <w:r w:rsidRPr="00A72EE3">
        <w:rPr>
          <w:rFonts w:cs="Arial"/>
          <w:sz w:val="23"/>
          <w:szCs w:val="23"/>
        </w:rPr>
        <w:t xml:space="preserve"> </w:t>
      </w:r>
      <w:r w:rsidRPr="00A72EE3">
        <w:rPr>
          <w:rFonts w:cs="Arial"/>
          <w:i/>
          <w:color w:val="000000"/>
          <w:sz w:val="23"/>
          <w:szCs w:val="23"/>
        </w:rPr>
        <w:t>All other trademarks are the property of their respective owners.</w:t>
      </w:r>
    </w:p>
    <w:p w14:paraId="2F9F9206" w14:textId="77777777" w:rsidR="00494D66" w:rsidRPr="00A72EE3" w:rsidRDefault="00494D66" w:rsidP="00494D66">
      <w:pPr>
        <w:pStyle w:val="Normal1"/>
        <w:jc w:val="center"/>
        <w:rPr>
          <w:rFonts w:asciiTheme="minorHAnsi" w:eastAsiaTheme="minorHAnsi" w:hAnsiTheme="minorHAnsi" w:cs="Arial"/>
          <w:sz w:val="23"/>
          <w:szCs w:val="23"/>
          <w:lang w:val="en-US"/>
        </w:rPr>
      </w:pPr>
      <w:r w:rsidRPr="00A72EE3">
        <w:rPr>
          <w:rFonts w:asciiTheme="minorHAnsi" w:eastAsiaTheme="minorHAnsi" w:hAnsiTheme="minorHAnsi" w:cs="Arial"/>
          <w:sz w:val="23"/>
          <w:szCs w:val="23"/>
          <w:lang w:val="en-US"/>
        </w:rPr>
        <w:t>+++ends+++</w:t>
      </w:r>
    </w:p>
    <w:p w14:paraId="17B1B14C" w14:textId="77777777" w:rsidR="00494D66" w:rsidRPr="00A72EE3" w:rsidRDefault="00494D66" w:rsidP="00494D66">
      <w:pPr>
        <w:pStyle w:val="Normal1"/>
        <w:jc w:val="center"/>
        <w:rPr>
          <w:rFonts w:asciiTheme="minorHAnsi" w:eastAsiaTheme="minorHAnsi" w:hAnsiTheme="minorHAnsi" w:cs="Arial"/>
          <w:sz w:val="23"/>
          <w:szCs w:val="23"/>
          <w:lang w:val="en-US"/>
        </w:rPr>
      </w:pPr>
    </w:p>
    <w:p w14:paraId="746C69C4" w14:textId="77777777" w:rsidR="00C741A8" w:rsidRDefault="00C741A8" w:rsidP="00D77D65">
      <w:pPr>
        <w:rPr>
          <w:rFonts w:cs="Arial"/>
          <w:b/>
          <w:bCs/>
          <w:color w:val="000000"/>
          <w:sz w:val="20"/>
          <w:szCs w:val="20"/>
        </w:rPr>
      </w:pPr>
    </w:p>
    <w:p w14:paraId="7E227CFC" w14:textId="77777777" w:rsidR="00C741A8" w:rsidRDefault="00C741A8" w:rsidP="00D77D65">
      <w:pPr>
        <w:rPr>
          <w:rFonts w:cs="Arial"/>
          <w:b/>
          <w:bCs/>
          <w:color w:val="000000"/>
          <w:sz w:val="20"/>
          <w:szCs w:val="20"/>
        </w:rPr>
      </w:pPr>
    </w:p>
    <w:p w14:paraId="16EB5E2B" w14:textId="77777777" w:rsidR="00D77D65" w:rsidRPr="00A72EE3" w:rsidRDefault="00D77D65" w:rsidP="00D77D65">
      <w:pPr>
        <w:rPr>
          <w:rFonts w:cs="Arial"/>
          <w:sz w:val="20"/>
          <w:szCs w:val="20"/>
        </w:rPr>
      </w:pPr>
      <w:r w:rsidRPr="00A72EE3">
        <w:rPr>
          <w:rFonts w:cs="Arial"/>
          <w:b/>
          <w:bCs/>
          <w:color w:val="000000"/>
          <w:sz w:val="20"/>
          <w:szCs w:val="20"/>
        </w:rPr>
        <w:t>Media contacts</w:t>
      </w:r>
    </w:p>
    <w:p w14:paraId="5E885BE1" w14:textId="77777777" w:rsidR="00D77D65" w:rsidRPr="00A72EE3" w:rsidRDefault="00D77D65" w:rsidP="00D77D65">
      <w:pPr>
        <w:rPr>
          <w:rFonts w:cs="Arial"/>
          <w:color w:val="000000"/>
          <w:sz w:val="20"/>
          <w:szCs w:val="20"/>
        </w:rPr>
      </w:pPr>
      <w:r w:rsidRPr="00A72EE3">
        <w:rPr>
          <w:rFonts w:cs="Arial"/>
          <w:color w:val="000000"/>
          <w:sz w:val="20"/>
          <w:szCs w:val="20"/>
        </w:rPr>
        <w:t>Peratech, Old Repeater Station, Brompton-on-Swale, North Yorkshire, DL10 7JH United Kingdom.  Tel: +44 (0) 1748 813670  Fax: +44 (0) 1748 813679</w:t>
      </w:r>
    </w:p>
    <w:p w14:paraId="3039B2C9" w14:textId="77777777" w:rsidR="00D77D65" w:rsidRPr="00A72EE3" w:rsidRDefault="00D77D65" w:rsidP="00D77D65">
      <w:pPr>
        <w:rPr>
          <w:rFonts w:cs="Arial"/>
          <w:sz w:val="20"/>
          <w:szCs w:val="20"/>
        </w:rPr>
      </w:pPr>
      <w:r w:rsidRPr="00A72EE3">
        <w:rPr>
          <w:rFonts w:cs="Arial"/>
          <w:color w:val="000000"/>
          <w:sz w:val="20"/>
          <w:szCs w:val="20"/>
        </w:rPr>
        <w:t xml:space="preserve">Email: </w:t>
      </w:r>
      <w:hyperlink r:id="rId7" w:history="1">
        <w:r w:rsidRPr="00A72EE3">
          <w:rPr>
            <w:rFonts w:cs="Arial"/>
            <w:color w:val="005582"/>
            <w:sz w:val="20"/>
            <w:szCs w:val="20"/>
            <w:u w:val="single"/>
          </w:rPr>
          <w:t>info@peratech.com</w:t>
        </w:r>
      </w:hyperlink>
      <w:r w:rsidRPr="00A72EE3">
        <w:rPr>
          <w:rFonts w:cs="Arial"/>
          <w:color w:val="000000"/>
          <w:sz w:val="20"/>
          <w:szCs w:val="20"/>
        </w:rPr>
        <w:t xml:space="preserve">   </w:t>
      </w:r>
      <w:hyperlink r:id="rId8" w:history="1">
        <w:r w:rsidRPr="00A72EE3">
          <w:rPr>
            <w:rFonts w:cs="Arial"/>
            <w:color w:val="005582"/>
            <w:sz w:val="20"/>
            <w:szCs w:val="20"/>
            <w:u w:val="single"/>
          </w:rPr>
          <w:t>www.peratech.com</w:t>
        </w:r>
      </w:hyperlink>
      <w:r w:rsidRPr="00A72EE3">
        <w:rPr>
          <w:rFonts w:cs="Arial"/>
          <w:color w:val="000000"/>
          <w:sz w:val="20"/>
          <w:szCs w:val="20"/>
        </w:rPr>
        <w:t xml:space="preserve"> </w:t>
      </w:r>
    </w:p>
    <w:p w14:paraId="308CA003" w14:textId="77777777" w:rsidR="00E46CFD" w:rsidRPr="00A72EE3" w:rsidRDefault="00E46CFD" w:rsidP="00D77D65">
      <w:pPr>
        <w:rPr>
          <w:rFonts w:cs="Arial"/>
          <w:b/>
          <w:color w:val="000000"/>
          <w:sz w:val="20"/>
          <w:szCs w:val="20"/>
        </w:rPr>
      </w:pPr>
    </w:p>
    <w:p w14:paraId="1DE36883" w14:textId="77777777" w:rsidR="00D77D65" w:rsidRPr="00A72EE3" w:rsidRDefault="00D77D65" w:rsidP="00D77D65">
      <w:pPr>
        <w:rPr>
          <w:rFonts w:cs="Arial"/>
          <w:b/>
          <w:color w:val="000000"/>
          <w:sz w:val="20"/>
          <w:szCs w:val="20"/>
        </w:rPr>
      </w:pPr>
      <w:r w:rsidRPr="00A72EE3">
        <w:rPr>
          <w:rFonts w:cs="Arial"/>
          <w:b/>
          <w:color w:val="000000"/>
          <w:sz w:val="20"/>
          <w:szCs w:val="20"/>
        </w:rPr>
        <w:t>PR contact</w:t>
      </w:r>
    </w:p>
    <w:p w14:paraId="382D1FC4" w14:textId="77777777" w:rsidR="00D77D65" w:rsidRPr="00A72EE3" w:rsidRDefault="00D77D65" w:rsidP="00D77D65">
      <w:pPr>
        <w:rPr>
          <w:rStyle w:val="Hyperlink"/>
          <w:rFonts w:cs="Arial"/>
          <w:b/>
          <w:color w:val="000000"/>
          <w:sz w:val="20"/>
          <w:szCs w:val="20"/>
          <w:u w:val="none"/>
        </w:rPr>
      </w:pPr>
      <w:r w:rsidRPr="00A72EE3">
        <w:rPr>
          <w:rFonts w:cs="Arial"/>
          <w:color w:val="000000"/>
          <w:sz w:val="20"/>
          <w:szCs w:val="20"/>
        </w:rPr>
        <w:fldChar w:fldCharType="begin"/>
      </w:r>
      <w:r w:rsidRPr="00A72EE3">
        <w:rPr>
          <w:rFonts w:cs="Arial"/>
          <w:color w:val="000000"/>
          <w:sz w:val="20"/>
          <w:szCs w:val="20"/>
        </w:rPr>
        <w:instrText xml:space="preserve"> HYPERLINK "http://www.publitek.com/" </w:instrText>
      </w:r>
      <w:r w:rsidRPr="00A72EE3">
        <w:rPr>
          <w:rFonts w:cs="Arial"/>
          <w:color w:val="000000"/>
          <w:sz w:val="20"/>
          <w:szCs w:val="20"/>
        </w:rPr>
        <w:fldChar w:fldCharType="separate"/>
      </w:r>
      <w:r w:rsidRPr="00A72EE3">
        <w:rPr>
          <w:rStyle w:val="Hyperlink"/>
          <w:rFonts w:cs="Arial"/>
          <w:sz w:val="20"/>
          <w:szCs w:val="20"/>
        </w:rPr>
        <w:t>Publitek</w:t>
      </w:r>
    </w:p>
    <w:p w14:paraId="36286231" w14:textId="062B9BBF" w:rsidR="00897DC9" w:rsidRPr="00A72EE3" w:rsidRDefault="00D77D65" w:rsidP="00D77D65">
      <w:pPr>
        <w:rPr>
          <w:rFonts w:cs="Arial"/>
          <w:color w:val="000000"/>
          <w:sz w:val="20"/>
          <w:szCs w:val="20"/>
        </w:rPr>
      </w:pPr>
      <w:r w:rsidRPr="00A72EE3">
        <w:rPr>
          <w:rFonts w:cs="Arial"/>
          <w:color w:val="000000"/>
          <w:sz w:val="20"/>
          <w:szCs w:val="20"/>
        </w:rPr>
        <w:fldChar w:fldCharType="end"/>
      </w:r>
      <w:r w:rsidRPr="00A72EE3">
        <w:rPr>
          <w:rFonts w:cs="Arial"/>
          <w:color w:val="000000"/>
          <w:sz w:val="20"/>
          <w:szCs w:val="20"/>
        </w:rPr>
        <w:t>Rach</w:t>
      </w:r>
      <w:r w:rsidR="007047EF">
        <w:rPr>
          <w:rFonts w:cs="Arial"/>
          <w:color w:val="000000"/>
          <w:sz w:val="20"/>
          <w:szCs w:val="20"/>
        </w:rPr>
        <w:t>el Sandeman, +44 (0)2038 136425</w:t>
      </w:r>
      <w:r w:rsidRPr="00A72EE3">
        <w:rPr>
          <w:rFonts w:cs="Arial"/>
          <w:color w:val="000000"/>
          <w:sz w:val="20"/>
          <w:szCs w:val="20"/>
        </w:rPr>
        <w:t>, Rachel.Sandeman@publitek.com</w:t>
      </w:r>
    </w:p>
    <w:sectPr w:rsidR="00897DC9" w:rsidRPr="00A72EE3" w:rsidSect="00CE72A9">
      <w:headerReference w:type="default" r:id="rId9"/>
      <w:pgSz w:w="11900" w:h="16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DFD6" w14:textId="77777777" w:rsidR="00D6602F" w:rsidRDefault="00D6602F" w:rsidP="00015A75">
      <w:r>
        <w:separator/>
      </w:r>
    </w:p>
  </w:endnote>
  <w:endnote w:type="continuationSeparator" w:id="0">
    <w:p w14:paraId="228899CA" w14:textId="77777777" w:rsidR="00D6602F" w:rsidRDefault="00D6602F" w:rsidP="0001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DA0DB" w14:textId="77777777" w:rsidR="00D6602F" w:rsidRDefault="00D6602F" w:rsidP="00015A75">
      <w:r>
        <w:separator/>
      </w:r>
    </w:p>
  </w:footnote>
  <w:footnote w:type="continuationSeparator" w:id="0">
    <w:p w14:paraId="7DF90865" w14:textId="77777777" w:rsidR="00D6602F" w:rsidRDefault="00D6602F" w:rsidP="00015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E9D7" w14:textId="77777777" w:rsidR="004320EC" w:rsidRDefault="004320EC" w:rsidP="00015A75">
    <w:pPr>
      <w:pStyle w:val="Header"/>
      <w:jc w:val="center"/>
    </w:pPr>
    <w:r>
      <w:rPr>
        <w:noProof/>
        <w:lang w:eastAsia="ja-JP"/>
      </w:rPr>
      <w:drawing>
        <wp:inline distT="0" distB="0" distL="0" distR="0" wp14:anchorId="3144D6BB" wp14:editId="38EE81C0">
          <wp:extent cx="1672802" cy="1115202"/>
          <wp:effectExtent l="0" t="0" r="3810" b="2540"/>
          <wp:docPr id="6" name="Picture 6" descr="/Users/rachelsandeman/Desktop/peratech-logo-inverted-24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achelsandeman/Desktop/peratech-logo-inverted-240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33" cy="1129023"/>
                  </a:xfrm>
                  <a:prstGeom prst="rect">
                    <a:avLst/>
                  </a:prstGeom>
                  <a:noFill/>
                  <a:ln>
                    <a:noFill/>
                  </a:ln>
                </pic:spPr>
              </pic:pic>
            </a:graphicData>
          </a:graphic>
        </wp:inline>
      </w:drawing>
    </w:r>
  </w:p>
  <w:p w14:paraId="2F6381AC" w14:textId="77777777" w:rsidR="004320EC" w:rsidRDefault="00432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75"/>
    <w:rsid w:val="00015A75"/>
    <w:rsid w:val="00095B5F"/>
    <w:rsid w:val="000B09F3"/>
    <w:rsid w:val="000D45C2"/>
    <w:rsid w:val="001277E4"/>
    <w:rsid w:val="00133090"/>
    <w:rsid w:val="00155097"/>
    <w:rsid w:val="00160C6A"/>
    <w:rsid w:val="00171F48"/>
    <w:rsid w:val="001B150F"/>
    <w:rsid w:val="001D16EF"/>
    <w:rsid w:val="001E1659"/>
    <w:rsid w:val="001E3557"/>
    <w:rsid w:val="001E5A29"/>
    <w:rsid w:val="00200AAD"/>
    <w:rsid w:val="00235462"/>
    <w:rsid w:val="002434E4"/>
    <w:rsid w:val="00253B03"/>
    <w:rsid w:val="002E4A8A"/>
    <w:rsid w:val="003562C1"/>
    <w:rsid w:val="00376F73"/>
    <w:rsid w:val="003C38B8"/>
    <w:rsid w:val="003D68C6"/>
    <w:rsid w:val="003D7159"/>
    <w:rsid w:val="003E0655"/>
    <w:rsid w:val="003E49C1"/>
    <w:rsid w:val="003F6A8C"/>
    <w:rsid w:val="004320EC"/>
    <w:rsid w:val="00494D66"/>
    <w:rsid w:val="004A3AE7"/>
    <w:rsid w:val="004A63A7"/>
    <w:rsid w:val="0051799A"/>
    <w:rsid w:val="00521D97"/>
    <w:rsid w:val="00546D01"/>
    <w:rsid w:val="00597CBC"/>
    <w:rsid w:val="00597E98"/>
    <w:rsid w:val="005F2372"/>
    <w:rsid w:val="005F4126"/>
    <w:rsid w:val="00647751"/>
    <w:rsid w:val="006C2717"/>
    <w:rsid w:val="006C4393"/>
    <w:rsid w:val="006D791B"/>
    <w:rsid w:val="007047EF"/>
    <w:rsid w:val="00737A83"/>
    <w:rsid w:val="00751692"/>
    <w:rsid w:val="007535C6"/>
    <w:rsid w:val="007B050A"/>
    <w:rsid w:val="008112F9"/>
    <w:rsid w:val="00852DBB"/>
    <w:rsid w:val="00866164"/>
    <w:rsid w:val="00866278"/>
    <w:rsid w:val="00876963"/>
    <w:rsid w:val="00892544"/>
    <w:rsid w:val="00897635"/>
    <w:rsid w:val="00897DC9"/>
    <w:rsid w:val="008B66C7"/>
    <w:rsid w:val="008D28EF"/>
    <w:rsid w:val="0090556C"/>
    <w:rsid w:val="009801E6"/>
    <w:rsid w:val="009B022D"/>
    <w:rsid w:val="009C21BE"/>
    <w:rsid w:val="009D329F"/>
    <w:rsid w:val="009F4F94"/>
    <w:rsid w:val="00A60028"/>
    <w:rsid w:val="00A72EE3"/>
    <w:rsid w:val="00A731A3"/>
    <w:rsid w:val="00A80404"/>
    <w:rsid w:val="00A82F65"/>
    <w:rsid w:val="00A97F10"/>
    <w:rsid w:val="00AB7F12"/>
    <w:rsid w:val="00AD0125"/>
    <w:rsid w:val="00AD7692"/>
    <w:rsid w:val="00B600CF"/>
    <w:rsid w:val="00BA5037"/>
    <w:rsid w:val="00BC235D"/>
    <w:rsid w:val="00C46EAB"/>
    <w:rsid w:val="00C53AFC"/>
    <w:rsid w:val="00C741A8"/>
    <w:rsid w:val="00C802AB"/>
    <w:rsid w:val="00C856DF"/>
    <w:rsid w:val="00C85743"/>
    <w:rsid w:val="00C86362"/>
    <w:rsid w:val="00CE2E16"/>
    <w:rsid w:val="00CE4944"/>
    <w:rsid w:val="00CE72A9"/>
    <w:rsid w:val="00D0324B"/>
    <w:rsid w:val="00D24DC9"/>
    <w:rsid w:val="00D266FC"/>
    <w:rsid w:val="00D35954"/>
    <w:rsid w:val="00D5642B"/>
    <w:rsid w:val="00D6602F"/>
    <w:rsid w:val="00D77D65"/>
    <w:rsid w:val="00D920BD"/>
    <w:rsid w:val="00DA1613"/>
    <w:rsid w:val="00DB195E"/>
    <w:rsid w:val="00DD0D75"/>
    <w:rsid w:val="00DE0986"/>
    <w:rsid w:val="00DE184C"/>
    <w:rsid w:val="00DE3B72"/>
    <w:rsid w:val="00E308D3"/>
    <w:rsid w:val="00E46CFD"/>
    <w:rsid w:val="00EA2EAD"/>
    <w:rsid w:val="00EA79E3"/>
    <w:rsid w:val="00EF7BDF"/>
    <w:rsid w:val="00F62353"/>
    <w:rsid w:val="00F850C4"/>
    <w:rsid w:val="00F9063E"/>
    <w:rsid w:val="00FC112E"/>
    <w:rsid w:val="00FC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476F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015A7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A75"/>
    <w:pPr>
      <w:tabs>
        <w:tab w:val="center" w:pos="4513"/>
        <w:tab w:val="right" w:pos="9026"/>
      </w:tabs>
    </w:pPr>
  </w:style>
  <w:style w:type="character" w:customStyle="1" w:styleId="HeaderChar">
    <w:name w:val="Header Char"/>
    <w:basedOn w:val="DefaultParagraphFont"/>
    <w:link w:val="Header"/>
    <w:uiPriority w:val="99"/>
    <w:rsid w:val="00015A75"/>
  </w:style>
  <w:style w:type="paragraph" w:styleId="Footer">
    <w:name w:val="footer"/>
    <w:basedOn w:val="Normal"/>
    <w:link w:val="FooterChar"/>
    <w:uiPriority w:val="99"/>
    <w:unhideWhenUsed/>
    <w:rsid w:val="00015A75"/>
    <w:pPr>
      <w:tabs>
        <w:tab w:val="center" w:pos="4513"/>
        <w:tab w:val="right" w:pos="9026"/>
      </w:tabs>
    </w:pPr>
  </w:style>
  <w:style w:type="character" w:customStyle="1" w:styleId="FooterChar">
    <w:name w:val="Footer Char"/>
    <w:basedOn w:val="DefaultParagraphFont"/>
    <w:link w:val="Footer"/>
    <w:uiPriority w:val="99"/>
    <w:rsid w:val="00015A75"/>
  </w:style>
  <w:style w:type="character" w:customStyle="1" w:styleId="Heading1Char">
    <w:name w:val="Heading 1 Char"/>
    <w:basedOn w:val="DefaultParagraphFont"/>
    <w:link w:val="Heading1"/>
    <w:uiPriority w:val="9"/>
    <w:rsid w:val="00015A75"/>
    <w:rPr>
      <w:rFonts w:ascii="Times New Roman" w:hAnsi="Times New Roman" w:cs="Times New Roman"/>
      <w:b/>
      <w:bCs/>
      <w:kern w:val="36"/>
      <w:sz w:val="48"/>
      <w:szCs w:val="48"/>
    </w:rPr>
  </w:style>
  <w:style w:type="paragraph" w:styleId="NormalWeb">
    <w:name w:val="Normal (Web)"/>
    <w:basedOn w:val="Normal"/>
    <w:uiPriority w:val="99"/>
    <w:semiHidden/>
    <w:unhideWhenUsed/>
    <w:rsid w:val="00015A7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15A75"/>
    <w:rPr>
      <w:color w:val="0000FF"/>
      <w:u w:val="single"/>
    </w:rPr>
  </w:style>
  <w:style w:type="paragraph" w:customStyle="1" w:styleId="Normal1">
    <w:name w:val="Normal1"/>
    <w:rsid w:val="00D77D65"/>
    <w:pPr>
      <w:spacing w:before="100" w:after="100"/>
    </w:pPr>
    <w:rPr>
      <w:rFonts w:ascii="Calibri" w:eastAsia="Calibri" w:hAnsi="Calibri" w:cs="Calibri"/>
      <w:color w:val="000000"/>
      <w:sz w:val="22"/>
      <w:szCs w:val="22"/>
      <w:lang w:val="en-GB"/>
    </w:rPr>
  </w:style>
  <w:style w:type="character" w:styleId="CommentReference">
    <w:name w:val="annotation reference"/>
    <w:basedOn w:val="DefaultParagraphFont"/>
    <w:uiPriority w:val="99"/>
    <w:semiHidden/>
    <w:unhideWhenUsed/>
    <w:rsid w:val="00D266FC"/>
    <w:rPr>
      <w:sz w:val="16"/>
      <w:szCs w:val="16"/>
    </w:rPr>
  </w:style>
  <w:style w:type="paragraph" w:styleId="CommentText">
    <w:name w:val="annotation text"/>
    <w:basedOn w:val="Normal"/>
    <w:link w:val="CommentTextChar"/>
    <w:uiPriority w:val="99"/>
    <w:semiHidden/>
    <w:unhideWhenUsed/>
    <w:rsid w:val="00D266FC"/>
    <w:rPr>
      <w:sz w:val="20"/>
      <w:szCs w:val="20"/>
    </w:rPr>
  </w:style>
  <w:style w:type="character" w:customStyle="1" w:styleId="CommentTextChar">
    <w:name w:val="Comment Text Char"/>
    <w:basedOn w:val="DefaultParagraphFont"/>
    <w:link w:val="CommentText"/>
    <w:uiPriority w:val="99"/>
    <w:semiHidden/>
    <w:rsid w:val="00D266FC"/>
    <w:rPr>
      <w:sz w:val="20"/>
      <w:szCs w:val="20"/>
    </w:rPr>
  </w:style>
  <w:style w:type="paragraph" w:styleId="CommentSubject">
    <w:name w:val="annotation subject"/>
    <w:basedOn w:val="CommentText"/>
    <w:next w:val="CommentText"/>
    <w:link w:val="CommentSubjectChar"/>
    <w:uiPriority w:val="99"/>
    <w:semiHidden/>
    <w:unhideWhenUsed/>
    <w:rsid w:val="00D266FC"/>
    <w:rPr>
      <w:b/>
      <w:bCs/>
    </w:rPr>
  </w:style>
  <w:style w:type="character" w:customStyle="1" w:styleId="CommentSubjectChar">
    <w:name w:val="Comment Subject Char"/>
    <w:basedOn w:val="CommentTextChar"/>
    <w:link w:val="CommentSubject"/>
    <w:uiPriority w:val="99"/>
    <w:semiHidden/>
    <w:rsid w:val="00D266FC"/>
    <w:rPr>
      <w:b/>
      <w:bCs/>
      <w:sz w:val="20"/>
      <w:szCs w:val="20"/>
    </w:rPr>
  </w:style>
  <w:style w:type="paragraph" w:styleId="Revision">
    <w:name w:val="Revision"/>
    <w:hidden/>
    <w:uiPriority w:val="99"/>
    <w:semiHidden/>
    <w:rsid w:val="00D266FC"/>
  </w:style>
  <w:style w:type="paragraph" w:styleId="BalloonText">
    <w:name w:val="Balloon Text"/>
    <w:basedOn w:val="Normal"/>
    <w:link w:val="BalloonTextChar"/>
    <w:uiPriority w:val="99"/>
    <w:semiHidden/>
    <w:unhideWhenUsed/>
    <w:rsid w:val="00D26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FC"/>
    <w:rPr>
      <w:rFonts w:ascii="Segoe UI" w:hAnsi="Segoe UI" w:cs="Segoe UI"/>
      <w:sz w:val="18"/>
      <w:szCs w:val="18"/>
    </w:rPr>
  </w:style>
  <w:style w:type="character" w:styleId="Strong">
    <w:name w:val="Strong"/>
    <w:basedOn w:val="DefaultParagraphFont"/>
    <w:uiPriority w:val="22"/>
    <w:qFormat/>
    <w:rsid w:val="00521D97"/>
    <w:rPr>
      <w:b/>
      <w:bCs/>
    </w:rPr>
  </w:style>
  <w:style w:type="character" w:customStyle="1" w:styleId="apple-converted-space">
    <w:name w:val="apple-converted-space"/>
    <w:basedOn w:val="DefaultParagraphFont"/>
    <w:rsid w:val="00521D97"/>
  </w:style>
  <w:style w:type="paragraph" w:styleId="DocumentMap">
    <w:name w:val="Document Map"/>
    <w:basedOn w:val="Normal"/>
    <w:link w:val="DocumentMapChar"/>
    <w:uiPriority w:val="99"/>
    <w:semiHidden/>
    <w:unhideWhenUsed/>
    <w:rsid w:val="00CE4944"/>
    <w:rPr>
      <w:rFonts w:ascii="Times New Roman" w:hAnsi="Times New Roman" w:cs="Times New Roman"/>
    </w:rPr>
  </w:style>
  <w:style w:type="character" w:customStyle="1" w:styleId="DocumentMapChar">
    <w:name w:val="Document Map Char"/>
    <w:basedOn w:val="DefaultParagraphFont"/>
    <w:link w:val="DocumentMap"/>
    <w:uiPriority w:val="99"/>
    <w:semiHidden/>
    <w:rsid w:val="00CE49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28133">
      <w:bodyDiv w:val="1"/>
      <w:marLeft w:val="0"/>
      <w:marRight w:val="0"/>
      <w:marTop w:val="0"/>
      <w:marBottom w:val="0"/>
      <w:divBdr>
        <w:top w:val="none" w:sz="0" w:space="0" w:color="auto"/>
        <w:left w:val="none" w:sz="0" w:space="0" w:color="auto"/>
        <w:bottom w:val="none" w:sz="0" w:space="0" w:color="auto"/>
        <w:right w:val="none" w:sz="0" w:space="0" w:color="auto"/>
      </w:divBdr>
    </w:div>
    <w:div w:id="507601916">
      <w:bodyDiv w:val="1"/>
      <w:marLeft w:val="0"/>
      <w:marRight w:val="0"/>
      <w:marTop w:val="0"/>
      <w:marBottom w:val="0"/>
      <w:divBdr>
        <w:top w:val="none" w:sz="0" w:space="0" w:color="auto"/>
        <w:left w:val="none" w:sz="0" w:space="0" w:color="auto"/>
        <w:bottom w:val="none" w:sz="0" w:space="0" w:color="auto"/>
        <w:right w:val="none" w:sz="0" w:space="0" w:color="auto"/>
      </w:divBdr>
    </w:div>
    <w:div w:id="971709421">
      <w:bodyDiv w:val="1"/>
      <w:marLeft w:val="0"/>
      <w:marRight w:val="0"/>
      <w:marTop w:val="0"/>
      <w:marBottom w:val="0"/>
      <w:divBdr>
        <w:top w:val="none" w:sz="0" w:space="0" w:color="auto"/>
        <w:left w:val="none" w:sz="0" w:space="0" w:color="auto"/>
        <w:bottom w:val="none" w:sz="0" w:space="0" w:color="auto"/>
        <w:right w:val="none" w:sz="0" w:space="0" w:color="auto"/>
      </w:divBdr>
    </w:div>
    <w:div w:id="1005862452">
      <w:bodyDiv w:val="1"/>
      <w:marLeft w:val="0"/>
      <w:marRight w:val="0"/>
      <w:marTop w:val="0"/>
      <w:marBottom w:val="0"/>
      <w:divBdr>
        <w:top w:val="none" w:sz="0" w:space="0" w:color="auto"/>
        <w:left w:val="none" w:sz="0" w:space="0" w:color="auto"/>
        <w:bottom w:val="none" w:sz="0" w:space="0" w:color="auto"/>
        <w:right w:val="none" w:sz="0" w:space="0" w:color="auto"/>
      </w:divBdr>
    </w:div>
    <w:div w:id="2044354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peratech.com" TargetMode="External"/><Relationship Id="rId8" Type="http://schemas.openxmlformats.org/officeDocument/2006/relationships/hyperlink" Target="http://www.peratech.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6085-FAE5-D34E-81EB-6B5F97B2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Active matrix sensor based on TFT display backplane technology overcomes false t</vt:lpstr>
      <vt:lpstr>Peratech’s active matrix sensor is on show at SID Display Week, Los Angeles, 23-</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Sandeman</dc:creator>
  <cp:keywords/>
  <dc:description/>
  <cp:lastModifiedBy>Rachel Sandeman</cp:lastModifiedBy>
  <cp:revision>2</cp:revision>
  <dcterms:created xsi:type="dcterms:W3CDTF">2017-05-18T08:12:00Z</dcterms:created>
  <dcterms:modified xsi:type="dcterms:W3CDTF">2017-05-18T08:12:00Z</dcterms:modified>
</cp:coreProperties>
</file>